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CA1D1" w14:textId="41750334" w:rsidR="00F11F7E" w:rsidRDefault="00877900" w:rsidP="00877900">
      <w:pPr>
        <w:jc w:val="center"/>
      </w:pPr>
      <w:r>
        <w:rPr>
          <w:noProof/>
          <w:color w:val="821517"/>
          <w14:ligatures w14:val="none"/>
        </w:rPr>
        <w:drawing>
          <wp:inline distT="0" distB="0" distL="0" distR="0" wp14:anchorId="3A67AAE5" wp14:editId="588E2011">
            <wp:extent cx="2276475" cy="981075"/>
            <wp:effectExtent l="0" t="0" r="9525" b="9525"/>
            <wp:docPr id="614036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76475" cy="981075"/>
                    </a:xfrm>
                    <a:prstGeom prst="rect">
                      <a:avLst/>
                    </a:prstGeom>
                    <a:noFill/>
                    <a:ln>
                      <a:noFill/>
                    </a:ln>
                  </pic:spPr>
                </pic:pic>
              </a:graphicData>
            </a:graphic>
          </wp:inline>
        </w:drawing>
      </w:r>
    </w:p>
    <w:p w14:paraId="5F7F8E08" w14:textId="77777777" w:rsidR="001A7EDC" w:rsidRDefault="001A7EDC" w:rsidP="00877900">
      <w:pPr>
        <w:jc w:val="center"/>
      </w:pPr>
    </w:p>
    <w:p w14:paraId="1F025FCF" w14:textId="0FD9B06A" w:rsidR="001A7EDC" w:rsidRPr="001A7EDC" w:rsidRDefault="001A7EDC" w:rsidP="00877900">
      <w:pPr>
        <w:jc w:val="center"/>
        <w:rPr>
          <w:rFonts w:ascii="Arial" w:hAnsi="Arial" w:cs="Arial"/>
          <w:b/>
          <w:bCs/>
          <w:sz w:val="36"/>
          <w:szCs w:val="36"/>
        </w:rPr>
      </w:pPr>
      <w:r w:rsidRPr="001A7EDC">
        <w:rPr>
          <w:rFonts w:ascii="Arial" w:hAnsi="Arial" w:cs="Arial"/>
          <w:b/>
          <w:bCs/>
          <w:sz w:val="36"/>
          <w:szCs w:val="36"/>
        </w:rPr>
        <w:t>NOTICE OF PUBLIC HEARING ON PROPERTY TAXES</w:t>
      </w:r>
    </w:p>
    <w:p w14:paraId="0CEF856A" w14:textId="77777777" w:rsidR="00877900" w:rsidRDefault="00877900" w:rsidP="00877900">
      <w:pPr>
        <w:jc w:val="center"/>
      </w:pPr>
    </w:p>
    <w:p w14:paraId="6C0FB66A" w14:textId="665C8781" w:rsidR="00877900" w:rsidRPr="001A7EDC" w:rsidRDefault="00877900" w:rsidP="00877900">
      <w:pPr>
        <w:rPr>
          <w:rFonts w:ascii="Arial" w:hAnsi="Arial" w:cs="Arial"/>
          <w:sz w:val="24"/>
          <w:szCs w:val="24"/>
        </w:rPr>
      </w:pPr>
      <w:r w:rsidRPr="001A7EDC">
        <w:rPr>
          <w:rFonts w:ascii="Arial" w:hAnsi="Arial" w:cs="Arial"/>
          <w:sz w:val="24"/>
          <w:szCs w:val="24"/>
        </w:rPr>
        <w:t>The City of Galesburg will hold a public hearing on a proposed increase in the operating mileage levied on property in the summer of 2024.</w:t>
      </w:r>
    </w:p>
    <w:p w14:paraId="28F9C6A5" w14:textId="14E592EC" w:rsidR="00877900" w:rsidRPr="001A7EDC" w:rsidRDefault="00877900" w:rsidP="00877900">
      <w:pPr>
        <w:rPr>
          <w:rFonts w:ascii="Arial" w:hAnsi="Arial" w:cs="Arial"/>
          <w:sz w:val="24"/>
          <w:szCs w:val="24"/>
        </w:rPr>
      </w:pPr>
      <w:r w:rsidRPr="001A7EDC">
        <w:rPr>
          <w:rFonts w:ascii="Arial" w:hAnsi="Arial" w:cs="Arial"/>
          <w:sz w:val="24"/>
          <w:szCs w:val="24"/>
        </w:rPr>
        <w:t>The hearing will be held on May 6</w:t>
      </w:r>
      <w:r w:rsidRPr="001A7EDC">
        <w:rPr>
          <w:rFonts w:ascii="Arial" w:hAnsi="Arial" w:cs="Arial"/>
          <w:sz w:val="24"/>
          <w:szCs w:val="24"/>
          <w:vertAlign w:val="superscript"/>
        </w:rPr>
        <w:t>th</w:t>
      </w:r>
      <w:r w:rsidRPr="001A7EDC">
        <w:rPr>
          <w:rFonts w:ascii="Arial" w:hAnsi="Arial" w:cs="Arial"/>
          <w:sz w:val="24"/>
          <w:szCs w:val="24"/>
        </w:rPr>
        <w:t xml:space="preserve"> commencing at 6:00 p.m. in the Guthrie room at Galesburg City Hall located at 200 E. Michigan Ave., Galesburg, MI  49053.</w:t>
      </w:r>
    </w:p>
    <w:p w14:paraId="35D9721C" w14:textId="6A5D253E" w:rsidR="00877900" w:rsidRPr="001A7EDC" w:rsidRDefault="00877900" w:rsidP="00877900">
      <w:pPr>
        <w:rPr>
          <w:rFonts w:ascii="Arial" w:hAnsi="Arial" w:cs="Arial"/>
          <w:sz w:val="24"/>
          <w:szCs w:val="24"/>
        </w:rPr>
      </w:pPr>
      <w:r w:rsidRPr="001A7EDC">
        <w:rPr>
          <w:rFonts w:ascii="Arial" w:hAnsi="Arial" w:cs="Arial"/>
          <w:sz w:val="24"/>
          <w:szCs w:val="24"/>
        </w:rPr>
        <w:t xml:space="preserve">The date and location of the meeting to </w:t>
      </w:r>
      <w:proofErr w:type="gramStart"/>
      <w:r w:rsidRPr="001A7EDC">
        <w:rPr>
          <w:rFonts w:ascii="Arial" w:hAnsi="Arial" w:cs="Arial"/>
          <w:sz w:val="24"/>
          <w:szCs w:val="24"/>
        </w:rPr>
        <w:t>take action</w:t>
      </w:r>
      <w:proofErr w:type="gramEnd"/>
      <w:r w:rsidRPr="001A7EDC">
        <w:rPr>
          <w:rFonts w:ascii="Arial" w:hAnsi="Arial" w:cs="Arial"/>
          <w:sz w:val="24"/>
          <w:szCs w:val="24"/>
        </w:rPr>
        <w:t xml:space="preserve"> on the proposed additional millage will be announced at this public meeting.  However, please note that the Board may </w:t>
      </w:r>
      <w:proofErr w:type="gramStart"/>
      <w:r w:rsidRPr="001A7EDC">
        <w:rPr>
          <w:rFonts w:ascii="Arial" w:hAnsi="Arial" w:cs="Arial"/>
          <w:sz w:val="24"/>
          <w:szCs w:val="24"/>
        </w:rPr>
        <w:t>take action</w:t>
      </w:r>
      <w:proofErr w:type="gramEnd"/>
      <w:r w:rsidRPr="001A7EDC">
        <w:rPr>
          <w:rFonts w:ascii="Arial" w:hAnsi="Arial" w:cs="Arial"/>
          <w:sz w:val="24"/>
          <w:szCs w:val="24"/>
        </w:rPr>
        <w:t xml:space="preserve"> on the proposed additional millage at the meeting on May 6, </w:t>
      </w:r>
      <w:r w:rsidR="00747511" w:rsidRPr="001A7EDC">
        <w:rPr>
          <w:rFonts w:ascii="Arial" w:hAnsi="Arial" w:cs="Arial"/>
          <w:sz w:val="24"/>
          <w:szCs w:val="24"/>
        </w:rPr>
        <w:t>2024,</w:t>
      </w:r>
      <w:r w:rsidRPr="001A7EDC">
        <w:rPr>
          <w:rFonts w:ascii="Arial" w:hAnsi="Arial" w:cs="Arial"/>
          <w:sz w:val="24"/>
          <w:szCs w:val="24"/>
        </w:rPr>
        <w:t xml:space="preserve"> following the public hearing, if the Board determines that such action is appropriate.  </w:t>
      </w:r>
    </w:p>
    <w:p w14:paraId="5A63206A" w14:textId="1931C9D3" w:rsidR="00877900" w:rsidRPr="001A7EDC" w:rsidRDefault="00877900" w:rsidP="00877900">
      <w:pPr>
        <w:rPr>
          <w:rFonts w:ascii="Arial" w:hAnsi="Arial" w:cs="Arial"/>
          <w:sz w:val="24"/>
          <w:szCs w:val="24"/>
        </w:rPr>
      </w:pPr>
      <w:r w:rsidRPr="001A7EDC">
        <w:rPr>
          <w:rFonts w:ascii="Arial" w:hAnsi="Arial" w:cs="Arial"/>
          <w:sz w:val="24"/>
          <w:szCs w:val="24"/>
        </w:rPr>
        <w:t xml:space="preserve">The purpose of the public hearing is to discuss the consideration of increasing the City's Operating Mileage from 11 to 13 mills. Under the City Charter, the City's authorized millage rate is up to 15 mills (currently rolled back under Headlee to 14.3327 mills). If adopted, the City </w:t>
      </w:r>
      <w:r w:rsidR="00747511">
        <w:rPr>
          <w:rFonts w:ascii="Arial" w:hAnsi="Arial" w:cs="Arial"/>
          <w:sz w:val="24"/>
          <w:szCs w:val="24"/>
        </w:rPr>
        <w:t>shall</w:t>
      </w:r>
      <w:r w:rsidRPr="001A7EDC">
        <w:rPr>
          <w:rFonts w:ascii="Arial" w:hAnsi="Arial" w:cs="Arial"/>
          <w:sz w:val="24"/>
          <w:szCs w:val="24"/>
        </w:rPr>
        <w:t xml:space="preserve"> use the additional 2 mills increase for expense in the major street and local streets funds. </w:t>
      </w:r>
    </w:p>
    <w:p w14:paraId="067CEFBC" w14:textId="4977DDCA" w:rsidR="00877900" w:rsidRDefault="00877900" w:rsidP="00877900">
      <w:pPr>
        <w:rPr>
          <w:rFonts w:ascii="Arial" w:hAnsi="Arial" w:cs="Arial"/>
          <w:sz w:val="24"/>
          <w:szCs w:val="24"/>
        </w:rPr>
      </w:pPr>
      <w:r w:rsidRPr="001A7EDC">
        <w:rPr>
          <w:rFonts w:ascii="Arial" w:hAnsi="Arial" w:cs="Arial"/>
          <w:sz w:val="24"/>
          <w:szCs w:val="24"/>
        </w:rPr>
        <w:t xml:space="preserve">If adopted, the proposed additional millage will increase operating revenues from ad valorem property taxes 18% over such revenues generated by levies permitted without holding a hearing.  If the proposed additional millage </w:t>
      </w:r>
      <w:r w:rsidR="001A7EDC" w:rsidRPr="001A7EDC">
        <w:rPr>
          <w:rFonts w:ascii="Arial" w:hAnsi="Arial" w:cs="Arial"/>
          <w:sz w:val="24"/>
          <w:szCs w:val="24"/>
        </w:rPr>
        <w:t>rate</w:t>
      </w:r>
      <w:r w:rsidRPr="001A7EDC">
        <w:rPr>
          <w:rFonts w:ascii="Arial" w:hAnsi="Arial" w:cs="Arial"/>
          <w:sz w:val="24"/>
          <w:szCs w:val="24"/>
        </w:rPr>
        <w:t xml:space="preserve"> is not approved the </w:t>
      </w:r>
      <w:r w:rsidR="001A7EDC" w:rsidRPr="001A7EDC">
        <w:rPr>
          <w:rFonts w:ascii="Arial" w:hAnsi="Arial" w:cs="Arial"/>
          <w:sz w:val="24"/>
          <w:szCs w:val="24"/>
        </w:rPr>
        <w:t>operating</w:t>
      </w:r>
      <w:r w:rsidRPr="001A7EDC">
        <w:rPr>
          <w:rFonts w:ascii="Arial" w:hAnsi="Arial" w:cs="Arial"/>
          <w:sz w:val="24"/>
          <w:szCs w:val="24"/>
        </w:rPr>
        <w:t xml:space="preserve"> </w:t>
      </w:r>
      <w:r w:rsidR="001A7EDC" w:rsidRPr="001A7EDC">
        <w:rPr>
          <w:rFonts w:ascii="Arial" w:hAnsi="Arial" w:cs="Arial"/>
          <w:sz w:val="24"/>
          <w:szCs w:val="24"/>
        </w:rPr>
        <w:t xml:space="preserve">revenue will increase by 5% over the preceding year’s operating revenue. </w:t>
      </w:r>
    </w:p>
    <w:p w14:paraId="10DBA741" w14:textId="76EF294E" w:rsidR="00747511" w:rsidRDefault="00747511" w:rsidP="00747511">
      <w:pPr>
        <w:spacing w:after="0" w:line="240" w:lineRule="auto"/>
        <w:jc w:val="center"/>
        <w:rPr>
          <w:rFonts w:ascii="Arial" w:hAnsi="Arial" w:cs="Arial"/>
          <w:sz w:val="24"/>
          <w:szCs w:val="24"/>
        </w:rPr>
      </w:pPr>
      <w:r>
        <w:rPr>
          <w:rFonts w:ascii="Arial" w:hAnsi="Arial" w:cs="Arial"/>
          <w:sz w:val="24"/>
          <w:szCs w:val="24"/>
        </w:rPr>
        <w:t>City of Galesburg</w:t>
      </w:r>
    </w:p>
    <w:p w14:paraId="25293932" w14:textId="7606B920" w:rsidR="00747511" w:rsidRDefault="00747511" w:rsidP="00747511">
      <w:pPr>
        <w:spacing w:after="0" w:line="240" w:lineRule="auto"/>
        <w:jc w:val="center"/>
        <w:rPr>
          <w:rFonts w:ascii="Arial" w:hAnsi="Arial" w:cs="Arial"/>
          <w:sz w:val="24"/>
          <w:szCs w:val="24"/>
        </w:rPr>
      </w:pPr>
      <w:r>
        <w:rPr>
          <w:rFonts w:ascii="Arial" w:hAnsi="Arial" w:cs="Arial"/>
          <w:sz w:val="24"/>
          <w:szCs w:val="24"/>
        </w:rPr>
        <w:t>Lisa McNees, City Clerk</w:t>
      </w:r>
    </w:p>
    <w:p w14:paraId="3B15140C" w14:textId="14DFD4FE" w:rsidR="00747511" w:rsidRDefault="00747511" w:rsidP="00747511">
      <w:pPr>
        <w:spacing w:after="0" w:line="240" w:lineRule="auto"/>
        <w:jc w:val="center"/>
        <w:rPr>
          <w:rFonts w:ascii="Arial" w:hAnsi="Arial" w:cs="Arial"/>
          <w:sz w:val="24"/>
          <w:szCs w:val="24"/>
        </w:rPr>
      </w:pPr>
      <w:r>
        <w:rPr>
          <w:rFonts w:ascii="Arial" w:hAnsi="Arial" w:cs="Arial"/>
          <w:sz w:val="24"/>
          <w:szCs w:val="24"/>
        </w:rPr>
        <w:t xml:space="preserve">200 E. Michigan Avenue, Galesburg, MI  </w:t>
      </w:r>
    </w:p>
    <w:p w14:paraId="54C262F0" w14:textId="2F5E3C27" w:rsidR="00747511" w:rsidRDefault="00747511" w:rsidP="00747511">
      <w:pPr>
        <w:spacing w:after="0" w:line="240" w:lineRule="auto"/>
        <w:jc w:val="center"/>
        <w:rPr>
          <w:rFonts w:ascii="Arial" w:hAnsi="Arial" w:cs="Arial"/>
          <w:sz w:val="24"/>
          <w:szCs w:val="24"/>
        </w:rPr>
      </w:pPr>
      <w:r>
        <w:rPr>
          <w:rFonts w:ascii="Arial" w:hAnsi="Arial" w:cs="Arial"/>
          <w:sz w:val="24"/>
          <w:szCs w:val="24"/>
        </w:rPr>
        <w:t>269-665-7000</w:t>
      </w:r>
    </w:p>
    <w:p w14:paraId="3DD4ECAD" w14:textId="44F518FF" w:rsidR="00747511" w:rsidRPr="001A7EDC" w:rsidRDefault="00747511" w:rsidP="00747511">
      <w:pPr>
        <w:spacing w:after="0" w:line="240" w:lineRule="auto"/>
        <w:jc w:val="center"/>
        <w:rPr>
          <w:rFonts w:ascii="Arial" w:hAnsi="Arial" w:cs="Arial"/>
          <w:sz w:val="24"/>
          <w:szCs w:val="24"/>
        </w:rPr>
      </w:pPr>
      <w:r>
        <w:rPr>
          <w:rFonts w:ascii="Arial" w:hAnsi="Arial" w:cs="Arial"/>
          <w:sz w:val="24"/>
          <w:szCs w:val="24"/>
        </w:rPr>
        <w:t>clerk@galesburgcity.org</w:t>
      </w:r>
    </w:p>
    <w:sectPr w:rsidR="00747511" w:rsidRPr="001A7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00"/>
    <w:rsid w:val="001A7EDC"/>
    <w:rsid w:val="00747511"/>
    <w:rsid w:val="00877900"/>
    <w:rsid w:val="00F1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7F4C"/>
  <w15:chartTrackingRefBased/>
  <w15:docId w15:val="{2E0C3135-BDDF-4087-A84D-BD1D74DB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9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79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79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79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79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79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79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79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79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79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79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79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79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79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79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79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7900"/>
    <w:rPr>
      <w:rFonts w:eastAsiaTheme="majorEastAsia" w:cstheme="majorBidi"/>
      <w:color w:val="272727" w:themeColor="text1" w:themeTint="D8"/>
    </w:rPr>
  </w:style>
  <w:style w:type="paragraph" w:styleId="Title">
    <w:name w:val="Title"/>
    <w:basedOn w:val="Normal"/>
    <w:next w:val="Normal"/>
    <w:link w:val="TitleChar"/>
    <w:uiPriority w:val="10"/>
    <w:qFormat/>
    <w:rsid w:val="008779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79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79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7900"/>
    <w:pPr>
      <w:spacing w:before="160"/>
      <w:jc w:val="center"/>
    </w:pPr>
    <w:rPr>
      <w:i/>
      <w:iCs/>
      <w:color w:val="404040" w:themeColor="text1" w:themeTint="BF"/>
    </w:rPr>
  </w:style>
  <w:style w:type="character" w:customStyle="1" w:styleId="QuoteChar">
    <w:name w:val="Quote Char"/>
    <w:basedOn w:val="DefaultParagraphFont"/>
    <w:link w:val="Quote"/>
    <w:uiPriority w:val="29"/>
    <w:rsid w:val="00877900"/>
    <w:rPr>
      <w:i/>
      <w:iCs/>
      <w:color w:val="404040" w:themeColor="text1" w:themeTint="BF"/>
    </w:rPr>
  </w:style>
  <w:style w:type="paragraph" w:styleId="ListParagraph">
    <w:name w:val="List Paragraph"/>
    <w:basedOn w:val="Normal"/>
    <w:uiPriority w:val="34"/>
    <w:qFormat/>
    <w:rsid w:val="00877900"/>
    <w:pPr>
      <w:ind w:left="720"/>
      <w:contextualSpacing/>
    </w:pPr>
  </w:style>
  <w:style w:type="character" w:styleId="IntenseEmphasis">
    <w:name w:val="Intense Emphasis"/>
    <w:basedOn w:val="DefaultParagraphFont"/>
    <w:uiPriority w:val="21"/>
    <w:qFormat/>
    <w:rsid w:val="00877900"/>
    <w:rPr>
      <w:i/>
      <w:iCs/>
      <w:color w:val="0F4761" w:themeColor="accent1" w:themeShade="BF"/>
    </w:rPr>
  </w:style>
  <w:style w:type="paragraph" w:styleId="IntenseQuote">
    <w:name w:val="Intense Quote"/>
    <w:basedOn w:val="Normal"/>
    <w:next w:val="Normal"/>
    <w:link w:val="IntenseQuoteChar"/>
    <w:uiPriority w:val="30"/>
    <w:qFormat/>
    <w:rsid w:val="008779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7900"/>
    <w:rPr>
      <w:i/>
      <w:iCs/>
      <w:color w:val="0F4761" w:themeColor="accent1" w:themeShade="BF"/>
    </w:rPr>
  </w:style>
  <w:style w:type="character" w:styleId="IntenseReference">
    <w:name w:val="Intense Reference"/>
    <w:basedOn w:val="DefaultParagraphFont"/>
    <w:uiPriority w:val="32"/>
    <w:qFormat/>
    <w:rsid w:val="00877900"/>
    <w:rPr>
      <w:b/>
      <w:bCs/>
      <w:smallCaps/>
      <w:color w:val="0F4761" w:themeColor="accent1" w:themeShade="BF"/>
      <w:spacing w:val="5"/>
    </w:rPr>
  </w:style>
  <w:style w:type="character" w:styleId="CommentReference">
    <w:name w:val="annotation reference"/>
    <w:basedOn w:val="DefaultParagraphFont"/>
    <w:uiPriority w:val="99"/>
    <w:semiHidden/>
    <w:unhideWhenUsed/>
    <w:rsid w:val="00877900"/>
    <w:rPr>
      <w:sz w:val="16"/>
      <w:szCs w:val="16"/>
    </w:rPr>
  </w:style>
  <w:style w:type="paragraph" w:styleId="CommentText">
    <w:name w:val="annotation text"/>
    <w:basedOn w:val="Normal"/>
    <w:link w:val="CommentTextChar"/>
    <w:uiPriority w:val="99"/>
    <w:unhideWhenUsed/>
    <w:rsid w:val="00877900"/>
    <w:pPr>
      <w:spacing w:line="240" w:lineRule="auto"/>
    </w:pPr>
    <w:rPr>
      <w:sz w:val="20"/>
      <w:szCs w:val="20"/>
    </w:rPr>
  </w:style>
  <w:style w:type="character" w:customStyle="1" w:styleId="CommentTextChar">
    <w:name w:val="Comment Text Char"/>
    <w:basedOn w:val="DefaultParagraphFont"/>
    <w:link w:val="CommentText"/>
    <w:uiPriority w:val="99"/>
    <w:rsid w:val="008779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E0D7.025362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Mcnees</dc:creator>
  <cp:keywords/>
  <dc:description/>
  <cp:lastModifiedBy>Lisa Mcnees</cp:lastModifiedBy>
  <cp:revision>2</cp:revision>
  <dcterms:created xsi:type="dcterms:W3CDTF">2024-04-19T14:20:00Z</dcterms:created>
  <dcterms:modified xsi:type="dcterms:W3CDTF">2024-04-19T14:47:00Z</dcterms:modified>
</cp:coreProperties>
</file>